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6732" w14:textId="13F697BF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6A0B5E5" w14:textId="6706023C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E6ED12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C5B3EF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38BED4A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A1AFC02" w14:textId="00397EB5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842C78D" w14:textId="3452CAA8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4EE1224" w14:textId="185DA8B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F6B935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72BFD66" w14:textId="73CE3AC4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5DA4EF0B" w14:textId="564A10BB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B7373A8" w14:textId="2B6111AE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728B4C5" w14:textId="2A40941D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ABC102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CBF8508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7A5F4637" w14:textId="5F10C050" w:rsidR="00103142" w:rsidRDefault="00E20DA0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pict w14:anchorId="42DC5D55">
          <v:roundrect id="AutoShape 2" o:spid="_x0000_s2065" style="position:absolute;margin-left:156.6pt;margin-top:50.2pt;width:165pt;height:415.3pt;rotation:90;z-index:251660288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9bbb59 [3206]" strokecolor="#9bbb59 [3206]" strokeweight="10pt">
            <v:stroke linestyle="thinThin"/>
            <v:shadow color="#868686"/>
            <v:textbox>
              <w:txbxContent>
                <w:p w14:paraId="39BD7FB8" w14:textId="739ACEB9" w:rsidR="00A334A7" w:rsidRDefault="00A334A7" w:rsidP="00A40E3C">
                  <w:pPr>
                    <w:jc w:val="center"/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</w:pP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Clarification to </w:t>
                  </w:r>
                  <w:r w:rsidRPr="00CF0313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Metric</w:t>
                  </w: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 </w:t>
                  </w:r>
                  <w:r w:rsidR="00A40E3C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2.</w:t>
                  </w:r>
                  <w:r w:rsidR="0055757F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6</w:t>
                  </w:r>
                  <w:r w:rsidR="00A40E3C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.</w:t>
                  </w:r>
                  <w:r w:rsidR="0055757F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3</w:t>
                  </w:r>
                </w:p>
                <w:p w14:paraId="3708C6D4" w14:textId="77777777" w:rsidR="00AA1E59" w:rsidRDefault="00AA1E59" w:rsidP="00A40E3C">
                  <w:pPr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  <w:p w14:paraId="04D154C2" w14:textId="0D9A3A97" w:rsidR="00AA1E59" w:rsidRPr="00AA1E59" w:rsidRDefault="0055757F" w:rsidP="0055757F">
                  <w:pPr>
                    <w:widowControl/>
                    <w:autoSpaceDE/>
                    <w:autoSpaceDN/>
                    <w:jc w:val="center"/>
                    <w:rPr>
                      <w:b/>
                      <w:iCs/>
                      <w:color w:val="000000"/>
                      <w:sz w:val="28"/>
                      <w:szCs w:val="28"/>
                    </w:rPr>
                  </w:pPr>
                  <w:r w:rsidRPr="0055757F">
                    <w:rPr>
                      <w:b/>
                      <w:iCs/>
                      <w:color w:val="000000"/>
                      <w:sz w:val="32"/>
                      <w:szCs w:val="32"/>
                    </w:rPr>
                    <w:t>Pass percentage of students</w:t>
                  </w:r>
                </w:p>
                <w:p w14:paraId="4D37B58A" w14:textId="66C092EC" w:rsidR="00A40E3C" w:rsidRPr="00AA1E59" w:rsidRDefault="00AA1E59" w:rsidP="00A40E3C">
                  <w:pPr>
                    <w:jc w:val="center"/>
                    <w:rPr>
                      <w:rFonts w:eastAsia="Times New Roman" w:cs="Calibri"/>
                      <w:b/>
                      <w:bCs/>
                      <w:iCs/>
                      <w:sz w:val="28"/>
                      <w:szCs w:val="28"/>
                      <w:lang w:bidi="hi-IN"/>
                    </w:rPr>
                  </w:pPr>
                  <w:r w:rsidRPr="00AA1E59">
                    <w:rPr>
                      <w:b/>
                      <w:iCs/>
                      <w:color w:val="000000"/>
                      <w:sz w:val="28"/>
                      <w:szCs w:val="28"/>
                    </w:rPr>
                    <w:t>(Data for the latest completed academic year)</w:t>
                  </w:r>
                </w:p>
                <w:p w14:paraId="6D3C4BAB" w14:textId="77777777" w:rsidR="00A40E3C" w:rsidRPr="00AA1E59" w:rsidRDefault="00A40E3C" w:rsidP="00A40E3C">
                  <w:pPr>
                    <w:rPr>
                      <w:rFonts w:ascii="Calibri" w:hAnsi="Calibri"/>
                      <w:lang w:bidi="as-IN"/>
                    </w:rPr>
                  </w:pPr>
                  <w:r w:rsidRPr="00AA1E59">
                    <w:rPr>
                      <w:sz w:val="24"/>
                      <w:szCs w:val="24"/>
                    </w:rPr>
                    <w:t> </w:t>
                  </w:r>
                </w:p>
                <w:p w14:paraId="30DEC4F0" w14:textId="77777777" w:rsidR="00A40E3C" w:rsidRPr="00A334A7" w:rsidRDefault="00A40E3C" w:rsidP="00A334A7"/>
              </w:txbxContent>
            </v:textbox>
            <w10:wrap type="square" anchorx="margin" anchory="margin"/>
          </v:roundrect>
        </w:pict>
      </w:r>
    </w:p>
    <w:p w14:paraId="1FBC203D" w14:textId="77777777" w:rsidR="0015626F" w:rsidRDefault="0015626F"/>
    <w:p w14:paraId="5FC36955" w14:textId="01ACD916" w:rsidR="0015626F" w:rsidRDefault="0015626F"/>
    <w:p w14:paraId="14ECC0F0" w14:textId="77777777" w:rsidR="0015626F" w:rsidRDefault="0015626F"/>
    <w:p w14:paraId="6F3A07CE" w14:textId="4EB32E33" w:rsidR="003C3C11" w:rsidRDefault="003C3C11"/>
    <w:p w14:paraId="4B00284D" w14:textId="601700A4" w:rsidR="00A40E3C" w:rsidRDefault="00A40E3C"/>
    <w:p w14:paraId="6D807847" w14:textId="749340CA" w:rsidR="00A40E3C" w:rsidRDefault="00A40E3C"/>
    <w:p w14:paraId="50296F1B" w14:textId="60984409" w:rsidR="00A40E3C" w:rsidRDefault="00A40E3C"/>
    <w:p w14:paraId="4C76F652" w14:textId="0AD47498" w:rsidR="00A40E3C" w:rsidRDefault="00A40E3C"/>
    <w:p w14:paraId="1389A5AA" w14:textId="22A53850" w:rsidR="00A40E3C" w:rsidRDefault="00A40E3C"/>
    <w:p w14:paraId="376E0877" w14:textId="134787F0" w:rsidR="00A40E3C" w:rsidRDefault="00A40E3C"/>
    <w:p w14:paraId="3A36B956" w14:textId="6070E617" w:rsidR="00A40E3C" w:rsidRDefault="00A40E3C"/>
    <w:p w14:paraId="6637F5FE" w14:textId="0BE4F1DC" w:rsidR="00A40E3C" w:rsidRDefault="00A40E3C"/>
    <w:p w14:paraId="691F3D91" w14:textId="6E89C9CD" w:rsidR="00A40E3C" w:rsidRDefault="00A40E3C"/>
    <w:p w14:paraId="370FAD6B" w14:textId="6F7CA3BB" w:rsidR="00A40E3C" w:rsidRDefault="00A40E3C"/>
    <w:p w14:paraId="1BA2302D" w14:textId="381EEFE9" w:rsidR="00A40E3C" w:rsidRDefault="00A40E3C"/>
    <w:p w14:paraId="15E69504" w14:textId="49EF65FC" w:rsidR="00A40E3C" w:rsidRDefault="00A40E3C"/>
    <w:p w14:paraId="002862D8" w14:textId="2864BA55" w:rsidR="00A40E3C" w:rsidRDefault="00A40E3C"/>
    <w:p w14:paraId="3B4D1BC2" w14:textId="182EB147" w:rsidR="00A40E3C" w:rsidRDefault="00A40E3C"/>
    <w:p w14:paraId="5253B56D" w14:textId="7063FF1F" w:rsidR="00A40E3C" w:rsidRDefault="00A40E3C"/>
    <w:p w14:paraId="473F3103" w14:textId="5E481788" w:rsidR="00A40E3C" w:rsidRDefault="00A40E3C"/>
    <w:p w14:paraId="0EBB9546" w14:textId="4D5A623D" w:rsidR="00A40E3C" w:rsidRDefault="00A40E3C"/>
    <w:p w14:paraId="1F77A6C3" w14:textId="4C455032" w:rsidR="00A40E3C" w:rsidRDefault="00A40E3C"/>
    <w:p w14:paraId="1A226156" w14:textId="33FCEB8C" w:rsidR="00A40E3C" w:rsidRDefault="00A40E3C"/>
    <w:p w14:paraId="08E52265" w14:textId="59652992" w:rsidR="00A40E3C" w:rsidRDefault="00A40E3C"/>
    <w:p w14:paraId="18F8BEAD" w14:textId="19B7B743" w:rsidR="00A40E3C" w:rsidRDefault="00A40E3C"/>
    <w:p w14:paraId="37FE3299" w14:textId="2DE7E655" w:rsidR="00A40E3C" w:rsidRDefault="00A40E3C"/>
    <w:p w14:paraId="347C210C" w14:textId="190C9EDB" w:rsidR="00A40E3C" w:rsidRDefault="00A40E3C"/>
    <w:p w14:paraId="1436F4B4" w14:textId="1B565943" w:rsidR="00A40E3C" w:rsidRDefault="00A40E3C"/>
    <w:p w14:paraId="5AAB17D6" w14:textId="70BE44EE" w:rsidR="00A40E3C" w:rsidRDefault="00A40E3C"/>
    <w:p w14:paraId="4E6756A5" w14:textId="6D73DF44" w:rsidR="00A40E3C" w:rsidRDefault="00A40E3C"/>
    <w:p w14:paraId="1149200D" w14:textId="3D5F5F60" w:rsidR="00A40E3C" w:rsidRDefault="00A40E3C"/>
    <w:p w14:paraId="0EDAB8C0" w14:textId="77EE4D2D" w:rsidR="00A40E3C" w:rsidRDefault="00A40E3C"/>
    <w:p w14:paraId="0C13B6BB" w14:textId="6B55CF51" w:rsidR="00A40E3C" w:rsidRDefault="00A40E3C"/>
    <w:p w14:paraId="55FF36C8" w14:textId="3AE58746" w:rsidR="00A40E3C" w:rsidRDefault="00A40E3C"/>
    <w:p w14:paraId="0934C16A" w14:textId="009D25C2" w:rsidR="00A40E3C" w:rsidRDefault="00A40E3C" w:rsidP="00A40E3C">
      <w:pPr>
        <w:rPr>
          <w:rFonts w:ascii="Times New Roman" w:eastAsia="Times New Roman" w:hAnsi="Times New Roman" w:cs="Times New Roman"/>
          <w:sz w:val="24"/>
          <w:szCs w:val="24"/>
          <w:lang w:bidi="as-IN"/>
        </w:rPr>
      </w:pPr>
    </w:p>
    <w:tbl>
      <w:tblPr>
        <w:tblW w:w="1012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3413"/>
        <w:gridCol w:w="5165"/>
      </w:tblGrid>
      <w:tr w:rsidR="00A40E3C" w14:paraId="379226A2" w14:textId="77777777" w:rsidTr="004E3A6B">
        <w:trPr>
          <w:trHeight w:val="36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A5B9" w14:textId="77777777" w:rsidR="00A40E3C" w:rsidRPr="00A40E3C" w:rsidRDefault="00A40E3C">
            <w:pPr>
              <w:pStyle w:val="BodyText"/>
              <w:jc w:val="center"/>
              <w:rPr>
                <w:rFonts w:cs="Calibri"/>
                <w:color w:val="000000"/>
                <w:kern w:val="28"/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Metric No.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761C" w14:textId="77777777" w:rsidR="00A40E3C" w:rsidRPr="00A40E3C" w:rsidRDefault="00A40E3C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DVV Findings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EA16" w14:textId="77777777" w:rsidR="00A40E3C" w:rsidRPr="00A40E3C" w:rsidRDefault="00A40E3C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Response of Tezpur University</w:t>
            </w:r>
          </w:p>
        </w:tc>
      </w:tr>
      <w:tr w:rsidR="00A40E3C" w14:paraId="54A9F047" w14:textId="77777777" w:rsidTr="0055757F">
        <w:trPr>
          <w:trHeight w:val="138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F08F" w14:textId="196AAC15" w:rsidR="00A40E3C" w:rsidRDefault="00A40E3C">
            <w:pPr>
              <w:pStyle w:val="BodyText"/>
            </w:pPr>
            <w:r>
              <w:t>  </w:t>
            </w:r>
          </w:p>
          <w:p w14:paraId="34937C96" w14:textId="5D46128F" w:rsidR="00A40E3C" w:rsidRPr="00A40E3C" w:rsidRDefault="00A40E3C">
            <w:pPr>
              <w:pStyle w:val="BodyText"/>
              <w:rPr>
                <w:b w:val="0"/>
                <w:bCs w:val="0"/>
              </w:rPr>
            </w:pPr>
            <w:r w:rsidRPr="00A40E3C">
              <w:rPr>
                <w:b w:val="0"/>
                <w:bCs w:val="0"/>
              </w:rPr>
              <w:t>2.</w:t>
            </w:r>
            <w:r w:rsidR="0055757F">
              <w:rPr>
                <w:b w:val="0"/>
                <w:bCs w:val="0"/>
              </w:rPr>
              <w:t>6</w:t>
            </w:r>
            <w:r w:rsidRPr="00A40E3C">
              <w:rPr>
                <w:b w:val="0"/>
                <w:bCs w:val="0"/>
              </w:rPr>
              <w:t>.</w:t>
            </w:r>
            <w:r w:rsidR="0055757F">
              <w:rPr>
                <w:b w:val="0"/>
                <w:bCs w:val="0"/>
              </w:rPr>
              <w:t>3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49C8" w14:textId="77777777" w:rsidR="00A40E3C" w:rsidRDefault="00A40E3C">
            <w:pPr>
              <w:pStyle w:val="Body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605E357A" w14:textId="28074507" w:rsidR="00AA1E59" w:rsidRPr="00AA1E59" w:rsidRDefault="0055757F" w:rsidP="0055757F">
            <w:pPr>
              <w:pStyle w:val="BodyText"/>
              <w:ind w:left="50"/>
            </w:pPr>
            <w:r w:rsidRPr="0055757F">
              <w:rPr>
                <w:b w:val="0"/>
                <w:bCs w:val="0"/>
                <w:sz w:val="22"/>
                <w:szCs w:val="22"/>
              </w:rPr>
              <w:t xml:space="preserve">HEI needs to provide the annual report of the COE highlighting the pass percentage of students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2ACF" w14:textId="77777777" w:rsidR="00AA1E59" w:rsidRDefault="00AA1E59" w:rsidP="00AA1E59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</w:p>
          <w:p w14:paraId="10562515" w14:textId="35B6C0D3" w:rsidR="0055757F" w:rsidRDefault="00A40E3C" w:rsidP="0055757F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  <w:r w:rsidRPr="00AA1E59">
              <w:rPr>
                <w:b w:val="0"/>
                <w:bCs w:val="0"/>
                <w:sz w:val="22"/>
                <w:szCs w:val="22"/>
              </w:rPr>
              <w:t> </w:t>
            </w:r>
            <w:r w:rsidR="0055757F">
              <w:rPr>
                <w:b w:val="0"/>
                <w:bCs w:val="0"/>
                <w:sz w:val="22"/>
                <w:szCs w:val="22"/>
              </w:rPr>
              <w:t xml:space="preserve">The </w:t>
            </w:r>
            <w:r w:rsidR="0055757F" w:rsidRPr="0055757F">
              <w:rPr>
                <w:b w:val="0"/>
                <w:bCs w:val="0"/>
                <w:sz w:val="22"/>
                <w:szCs w:val="22"/>
              </w:rPr>
              <w:t>annual report of the COE highlighting the pass percentage of students</w:t>
            </w:r>
            <w:r w:rsidR="0055757F">
              <w:rPr>
                <w:b w:val="0"/>
                <w:bCs w:val="0"/>
                <w:sz w:val="22"/>
                <w:szCs w:val="22"/>
              </w:rPr>
              <w:t xml:space="preserve"> is provided in the following link:</w:t>
            </w:r>
          </w:p>
          <w:p w14:paraId="3F1026BC" w14:textId="729EAF74" w:rsidR="0055757F" w:rsidRPr="0055757F" w:rsidRDefault="0055757F" w:rsidP="0055757F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  <w:hyperlink r:id="rId8" w:history="1">
              <w:r w:rsidRPr="000F5F9A">
                <w:rPr>
                  <w:rStyle w:val="Hyperlink"/>
                  <w:b w:val="0"/>
                  <w:bCs w:val="0"/>
                  <w:sz w:val="22"/>
                  <w:szCs w:val="22"/>
                </w:rPr>
                <w:t>http://www.tezu.ernet.in/academic/annual_reports/Annual_Report_2020-21.pdf</w:t>
              </w:r>
            </w:hyperlink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3FC122CB" w14:textId="77777777" w:rsidR="004E3A6B" w:rsidRDefault="004E3A6B" w:rsidP="00AA1E59">
            <w:pPr>
              <w:pStyle w:val="BodyText"/>
              <w:ind w:left="71" w:hanging="71"/>
              <w:rPr>
                <w:b w:val="0"/>
                <w:bCs w:val="0"/>
              </w:rPr>
            </w:pPr>
          </w:p>
          <w:p w14:paraId="076BFBDD" w14:textId="4E0F65CC" w:rsidR="0055757F" w:rsidRPr="004E3A6B" w:rsidRDefault="0055757F" w:rsidP="00AA1E59">
            <w:pPr>
              <w:pStyle w:val="BodyText"/>
              <w:ind w:left="71" w:hanging="71"/>
              <w:rPr>
                <w:b w:val="0"/>
                <w:bCs w:val="0"/>
              </w:rPr>
            </w:pPr>
          </w:p>
        </w:tc>
      </w:tr>
      <w:tr w:rsidR="0055757F" w14:paraId="01CD1AFD" w14:textId="77777777" w:rsidTr="0055757F">
        <w:trPr>
          <w:trHeight w:val="138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B6C2" w14:textId="77777777" w:rsidR="0055757F" w:rsidRDefault="0055757F" w:rsidP="0055757F">
            <w:pPr>
              <w:pStyle w:val="BodyText"/>
            </w:pPr>
            <w:r>
              <w:t>  </w:t>
            </w:r>
          </w:p>
          <w:p w14:paraId="612B4725" w14:textId="096C212C" w:rsidR="0055757F" w:rsidRDefault="0055757F" w:rsidP="0055757F">
            <w:pPr>
              <w:pStyle w:val="BodyText"/>
            </w:pPr>
            <w:r w:rsidRPr="00A40E3C">
              <w:rPr>
                <w:b w:val="0"/>
                <w:bCs w:val="0"/>
              </w:rPr>
              <w:t>2.</w:t>
            </w:r>
            <w:r>
              <w:rPr>
                <w:b w:val="0"/>
                <w:bCs w:val="0"/>
              </w:rPr>
              <w:t>6</w:t>
            </w:r>
            <w:r w:rsidRPr="00A40E3C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</w:rPr>
              <w:t>3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A259" w14:textId="77777777" w:rsidR="00F00DE9" w:rsidRDefault="0055757F" w:rsidP="0055757F">
            <w:pPr>
              <w:pStyle w:val="Body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54554D5A" w14:textId="78C7320A" w:rsidR="0055757F" w:rsidRDefault="0055757F" w:rsidP="0055757F">
            <w:pPr>
              <w:pStyle w:val="BodyText"/>
              <w:jc w:val="both"/>
              <w:rPr>
                <w:sz w:val="22"/>
                <w:szCs w:val="22"/>
              </w:rPr>
            </w:pPr>
            <w:r w:rsidRPr="0055757F">
              <w:rPr>
                <w:b w:val="0"/>
                <w:bCs w:val="0"/>
                <w:sz w:val="22"/>
                <w:szCs w:val="22"/>
              </w:rPr>
              <w:t xml:space="preserve">Certified report from the Controller of Examinations must indicate the pass percentage of students of the final year (final semester) eligible for the degree program-wise </w:t>
            </w:r>
            <w:r>
              <w:rPr>
                <w:b w:val="0"/>
                <w:bCs w:val="0"/>
                <w:sz w:val="22"/>
                <w:szCs w:val="22"/>
              </w:rPr>
              <w:t>/year-wise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C62B" w14:textId="77777777" w:rsidR="00F00DE9" w:rsidRDefault="00F00DE9" w:rsidP="0055757F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</w:p>
          <w:p w14:paraId="6894F223" w14:textId="25B519BA" w:rsidR="0055757F" w:rsidRDefault="00F00DE9" w:rsidP="0055757F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  <w:r w:rsidRPr="0055757F">
              <w:rPr>
                <w:b w:val="0"/>
                <w:bCs w:val="0"/>
                <w:sz w:val="22"/>
                <w:szCs w:val="22"/>
              </w:rPr>
              <w:t>Certified report from the Controller of Examinations indicat</w:t>
            </w:r>
            <w:r>
              <w:rPr>
                <w:b w:val="0"/>
                <w:bCs w:val="0"/>
                <w:sz w:val="22"/>
                <w:szCs w:val="22"/>
              </w:rPr>
              <w:t>ing</w:t>
            </w:r>
            <w:r w:rsidRPr="0055757F">
              <w:rPr>
                <w:b w:val="0"/>
                <w:bCs w:val="0"/>
                <w:sz w:val="22"/>
                <w:szCs w:val="22"/>
              </w:rPr>
              <w:t xml:space="preserve"> the pass percentage of students of the final year (final semester)</w:t>
            </w:r>
            <w:r>
              <w:rPr>
                <w:b w:val="0"/>
                <w:bCs w:val="0"/>
                <w:sz w:val="22"/>
                <w:szCs w:val="22"/>
              </w:rPr>
              <w:t xml:space="preserve"> is provided in the following link:</w:t>
            </w:r>
            <w:r>
              <w:t xml:space="preserve"> </w:t>
            </w:r>
            <w:hyperlink r:id="rId9" w:history="1">
              <w:r w:rsidRPr="000F5F9A">
                <w:rPr>
                  <w:rStyle w:val="Hyperlink"/>
                  <w:b w:val="0"/>
                  <w:bCs w:val="0"/>
                  <w:sz w:val="22"/>
                  <w:szCs w:val="22"/>
                </w:rPr>
                <w:t>https://luit.tezu.ernet.in/naac2/DVV/Criterion_2/2.6.3/Pass_percentage.pdf</w:t>
              </w:r>
            </w:hyperlink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7A8B649A" w14:textId="77777777" w:rsidR="0055757F" w:rsidRDefault="00F00DE9" w:rsidP="0055757F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0E852A51" w14:textId="77777777" w:rsidR="00F00DE9" w:rsidRDefault="00F00DE9" w:rsidP="0055757F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</w:p>
          <w:p w14:paraId="678559A6" w14:textId="509F68D2" w:rsidR="00F00DE9" w:rsidRDefault="00F00DE9" w:rsidP="0055757F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3596F173" w14:textId="391EDE2D" w:rsidR="00A40E3C" w:rsidRDefault="00A40E3C"/>
    <w:p w14:paraId="703E3904" w14:textId="1E1E3209" w:rsidR="00A40E3C" w:rsidRDefault="00A40E3C"/>
    <w:p w14:paraId="0772462F" w14:textId="5BB3BC51" w:rsidR="00A40E3C" w:rsidRDefault="00A40E3C"/>
    <w:p w14:paraId="4FB772F3" w14:textId="77777777" w:rsidR="00A40E3C" w:rsidRDefault="00A40E3C"/>
    <w:sectPr w:rsidR="00A40E3C" w:rsidSect="00CC3562">
      <w:headerReference w:type="default" r:id="rId10"/>
      <w:footerReference w:type="default" r:id="rId11"/>
      <w:pgSz w:w="12240" w:h="15840"/>
      <w:pgMar w:top="1503" w:right="1038" w:bottom="851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237B" w14:textId="77777777" w:rsidR="00E20DA0" w:rsidRDefault="00E20DA0" w:rsidP="00C443B7">
      <w:r>
        <w:separator/>
      </w:r>
    </w:p>
  </w:endnote>
  <w:endnote w:type="continuationSeparator" w:id="0">
    <w:p w14:paraId="2860620A" w14:textId="77777777" w:rsidR="00E20DA0" w:rsidRDefault="00E20DA0" w:rsidP="00C4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adea">
    <w:altName w:val="Caladea"/>
    <w:charset w:val="00"/>
    <w:family w:val="auto"/>
    <w:pitch w:val="variable"/>
    <w:sig w:usb0="00000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472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98CED" w14:textId="101F24D4" w:rsidR="00B45886" w:rsidRDefault="00B458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C008F" w14:textId="77777777" w:rsidR="00B45886" w:rsidRDefault="00B45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AA02" w14:textId="77777777" w:rsidR="00E20DA0" w:rsidRDefault="00E20DA0" w:rsidP="00C443B7">
      <w:r>
        <w:separator/>
      </w:r>
    </w:p>
  </w:footnote>
  <w:footnote w:type="continuationSeparator" w:id="0">
    <w:p w14:paraId="31DC9B55" w14:textId="77777777" w:rsidR="00E20DA0" w:rsidRDefault="00E20DA0" w:rsidP="00C4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322A" w14:textId="3D8CD078" w:rsidR="00963D6B" w:rsidRDefault="00A90467" w:rsidP="00A90467">
    <w:pPr>
      <w:spacing w:before="201"/>
      <w:ind w:left="-34" w:right="341" w:hanging="108"/>
      <w:rPr>
        <w:b/>
        <w:sz w:val="32"/>
      </w:rPr>
    </w:pPr>
    <w:bookmarkStart w:id="0" w:name="_Hlk91429799"/>
    <w:r>
      <w:rPr>
        <w:rFonts w:ascii="Nirmala UI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9C2D001" wp14:editId="02256DD8">
          <wp:simplePos x="0" y="0"/>
          <wp:positionH relativeFrom="margin">
            <wp:posOffset>2541905</wp:posOffset>
          </wp:positionH>
          <wp:positionV relativeFrom="margin">
            <wp:posOffset>-1196340</wp:posOffset>
          </wp:positionV>
          <wp:extent cx="774700" cy="809625"/>
          <wp:effectExtent l="0" t="0" r="0" b="0"/>
          <wp:wrapSquare wrapText="bothSides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</w:t>
    </w:r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>तेजपुर</w:t>
    </w:r>
    <w:bookmarkEnd w:id="0"/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 xml:space="preserve"> विश्वविद्यालय</w:t>
    </w:r>
    <w:r w:rsidR="00963D6B"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</w:t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                    </w:t>
    </w:r>
    <w:r w:rsidR="00963D6B">
      <w:rPr>
        <w:b/>
        <w:color w:val="0C20F0"/>
        <w:sz w:val="32"/>
      </w:rPr>
      <w:t>TEZPUR</w:t>
    </w:r>
    <w:r w:rsidR="00963D6B">
      <w:rPr>
        <w:b/>
        <w:color w:val="0C20F0"/>
        <w:spacing w:val="-30"/>
        <w:sz w:val="32"/>
      </w:rPr>
      <w:t xml:space="preserve"> </w:t>
    </w:r>
    <w:r w:rsidR="00963D6B">
      <w:rPr>
        <w:b/>
        <w:color w:val="0C20F0"/>
        <w:sz w:val="32"/>
      </w:rPr>
      <w:t>UNIVERSITY</w:t>
    </w:r>
  </w:p>
  <w:p w14:paraId="350A5778" w14:textId="4A278B16" w:rsidR="00A90467" w:rsidRDefault="00A90467" w:rsidP="00A90467">
    <w:pPr>
      <w:spacing w:before="97" w:line="256" w:lineRule="auto"/>
      <w:ind w:right="-18"/>
      <w:rPr>
        <w:sz w:val="24"/>
      </w:rPr>
    </w:pPr>
    <w:r w:rsidRPr="00CC3562">
      <w:rPr>
        <w:sz w:val="24"/>
      </w:rPr>
      <w:t xml:space="preserve">                    </w:t>
    </w:r>
    <w:r w:rsidR="00C443B7" w:rsidRPr="00CC3562">
      <w:rPr>
        <w:sz w:val="24"/>
      </w:rPr>
      <w:t>(</w:t>
    </w:r>
    <w:r w:rsidR="00C443B7" w:rsidRPr="00CC3562">
      <w:rPr>
        <w:rFonts w:ascii="Nirmala UI" w:hAnsi="Nirmala UI" w:cs="Nirmala UI" w:hint="cs"/>
        <w:sz w:val="24"/>
        <w:cs/>
        <w:lang w:bidi="hi-IN"/>
      </w:rPr>
      <w:t>केंद्रीय</w:t>
    </w:r>
    <w:r w:rsidR="00C443B7" w:rsidRPr="00CC3562">
      <w:rPr>
        <w:rFonts w:hint="cs"/>
        <w:sz w:val="24"/>
        <w:cs/>
        <w:lang w:bidi="hi-IN"/>
      </w:rPr>
      <w:t xml:space="preserve"> </w:t>
    </w:r>
    <w:proofErr w:type="gramStart"/>
    <w:r w:rsidR="00C443B7" w:rsidRPr="00CC3562">
      <w:rPr>
        <w:rFonts w:ascii="Nirmala UI" w:hAnsi="Nirmala UI" w:cs="Nirmala UI" w:hint="cs"/>
        <w:sz w:val="24"/>
        <w:cs/>
        <w:lang w:bidi="hi-IN"/>
      </w:rPr>
      <w:t>विश्वविद्यालय</w:t>
    </w:r>
    <w:r w:rsidR="00C443B7" w:rsidRPr="00CC3562">
      <w:rPr>
        <w:sz w:val="24"/>
      </w:rPr>
      <w:t>)</w:t>
    </w:r>
    <w:r w:rsidR="00963D6B" w:rsidRPr="00CC3562">
      <w:rPr>
        <w:sz w:val="24"/>
      </w:rPr>
      <w:t xml:space="preserve">  </w:t>
    </w:r>
    <w:r w:rsidRPr="00CC3562">
      <w:rPr>
        <w:sz w:val="24"/>
      </w:rPr>
      <w:t xml:space="preserve"> </w:t>
    </w:r>
    <w:proofErr w:type="gramEnd"/>
    <w:r w:rsidRPr="00CC3562">
      <w:rPr>
        <w:sz w:val="24"/>
      </w:rPr>
      <w:t xml:space="preserve">                                                          </w:t>
    </w:r>
    <w:r w:rsidR="00CC3562">
      <w:rPr>
        <w:sz w:val="24"/>
      </w:rPr>
      <w:t xml:space="preserve">         </w:t>
    </w:r>
    <w:r>
      <w:rPr>
        <w:sz w:val="24"/>
      </w:rPr>
      <w:t xml:space="preserve">(A Central University) </w:t>
    </w:r>
  </w:p>
  <w:p w14:paraId="265D7F21" w14:textId="7A3CA8F0" w:rsidR="00A90467" w:rsidRDefault="00A90467" w:rsidP="008C63C0">
    <w:pPr>
      <w:pBdr>
        <w:bottom w:val="single" w:sz="4" w:space="1" w:color="auto"/>
      </w:pBdr>
      <w:spacing w:before="97" w:line="256" w:lineRule="auto"/>
      <w:ind w:right="-18"/>
      <w:rPr>
        <w:sz w:val="24"/>
      </w:rPr>
    </w:pPr>
    <w:r w:rsidRPr="00CC3562">
      <w:rPr>
        <w:rFonts w:hint="cs"/>
        <w:sz w:val="24"/>
        <w:cs/>
        <w:lang w:bidi="hi-IN"/>
      </w:rPr>
      <w:t xml:space="preserve">                </w:t>
    </w:r>
    <w:r w:rsidR="00C443B7" w:rsidRPr="00CC3562">
      <w:rPr>
        <w:rFonts w:ascii="Nirmala UI" w:hAnsi="Nirmala UI" w:cs="Nirmala UI" w:hint="cs"/>
        <w:sz w:val="24"/>
        <w:cs/>
        <w:lang w:bidi="hi-IN"/>
      </w:rPr>
      <w:t>तेजपुर</w:t>
    </w:r>
    <w:r w:rsidR="00C443B7" w:rsidRPr="00CC3562">
      <w:rPr>
        <w:sz w:val="24"/>
      </w:rPr>
      <w:t xml:space="preserve"> - 784028,  </w:t>
    </w:r>
    <w:proofErr w:type="spellStart"/>
    <w:r w:rsidR="00C443B7" w:rsidRPr="00CC3562">
      <w:rPr>
        <w:rFonts w:ascii="Nirmala UI" w:hAnsi="Nirmala UI" w:cs="Nirmala UI"/>
        <w:sz w:val="24"/>
      </w:rPr>
      <w:t>असम</w:t>
    </w:r>
    <w:proofErr w:type="spellEnd"/>
    <w:r w:rsidRPr="00CC3562">
      <w:rPr>
        <w:sz w:val="24"/>
      </w:rPr>
      <w:t xml:space="preserve">                      </w:t>
    </w:r>
    <w:r w:rsidR="00CC3562" w:rsidRPr="00CC3562">
      <w:rPr>
        <w:sz w:val="24"/>
      </w:rPr>
      <w:t xml:space="preserve"> </w:t>
    </w:r>
    <w:r w:rsidRPr="00CC3562">
      <w:rPr>
        <w:sz w:val="24"/>
      </w:rPr>
      <w:t xml:space="preserve">                                        </w:t>
    </w:r>
    <w:r>
      <w:rPr>
        <w:sz w:val="24"/>
      </w:rPr>
      <w:t xml:space="preserve">Tezpur – 784028, </w:t>
    </w:r>
    <w:r>
      <w:rPr>
        <w:spacing w:val="-4"/>
        <w:sz w:val="24"/>
      </w:rPr>
      <w:t>Assam</w:t>
    </w:r>
  </w:p>
  <w:p w14:paraId="33FA9571" w14:textId="76FB24BE" w:rsidR="00C443B7" w:rsidRPr="00DC2F3F" w:rsidRDefault="00C443B7" w:rsidP="00DC2F3F">
    <w:pPr>
      <w:pStyle w:val="BodyText"/>
      <w:spacing w:before="4" w:after="40"/>
      <w:rPr>
        <w:rFonts w:ascii="Nirmala UI"/>
        <w:b w:val="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A6B"/>
    <w:multiLevelType w:val="hybridMultilevel"/>
    <w:tmpl w:val="C2F60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7645"/>
    <w:multiLevelType w:val="hybridMultilevel"/>
    <w:tmpl w:val="F814B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44AD"/>
    <w:multiLevelType w:val="hybridMultilevel"/>
    <w:tmpl w:val="E26AA8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E30E6"/>
    <w:multiLevelType w:val="hybridMultilevel"/>
    <w:tmpl w:val="9C609D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52BA"/>
    <w:multiLevelType w:val="hybridMultilevel"/>
    <w:tmpl w:val="CCBA97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2605A"/>
    <w:multiLevelType w:val="hybridMultilevel"/>
    <w:tmpl w:val="664CC68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142"/>
    <w:rsid w:val="000031AB"/>
    <w:rsid w:val="00007FAB"/>
    <w:rsid w:val="00023690"/>
    <w:rsid w:val="000264CA"/>
    <w:rsid w:val="00065A82"/>
    <w:rsid w:val="00065D52"/>
    <w:rsid w:val="00080F1D"/>
    <w:rsid w:val="00082A4D"/>
    <w:rsid w:val="00085608"/>
    <w:rsid w:val="00086039"/>
    <w:rsid w:val="000D51F9"/>
    <w:rsid w:val="000E4DBB"/>
    <w:rsid w:val="000F03E2"/>
    <w:rsid w:val="000F08E7"/>
    <w:rsid w:val="000F6B91"/>
    <w:rsid w:val="00103142"/>
    <w:rsid w:val="00103204"/>
    <w:rsid w:val="00115364"/>
    <w:rsid w:val="00132BD7"/>
    <w:rsid w:val="00147048"/>
    <w:rsid w:val="0015405D"/>
    <w:rsid w:val="00155BD1"/>
    <w:rsid w:val="0015626F"/>
    <w:rsid w:val="001711B5"/>
    <w:rsid w:val="001749A2"/>
    <w:rsid w:val="00177540"/>
    <w:rsid w:val="00181070"/>
    <w:rsid w:val="001B1C63"/>
    <w:rsid w:val="001C24D7"/>
    <w:rsid w:val="001E4187"/>
    <w:rsid w:val="001E51CC"/>
    <w:rsid w:val="00201A4C"/>
    <w:rsid w:val="00201DD9"/>
    <w:rsid w:val="00207023"/>
    <w:rsid w:val="002117AD"/>
    <w:rsid w:val="00212AAA"/>
    <w:rsid w:val="002170FE"/>
    <w:rsid w:val="002255DF"/>
    <w:rsid w:val="00230EA8"/>
    <w:rsid w:val="00251779"/>
    <w:rsid w:val="00251F1D"/>
    <w:rsid w:val="00253FB2"/>
    <w:rsid w:val="0028230D"/>
    <w:rsid w:val="0028327E"/>
    <w:rsid w:val="00287154"/>
    <w:rsid w:val="00293F07"/>
    <w:rsid w:val="002A58D5"/>
    <w:rsid w:val="002E3F33"/>
    <w:rsid w:val="002E739D"/>
    <w:rsid w:val="002F4D02"/>
    <w:rsid w:val="002F4E0B"/>
    <w:rsid w:val="002F785B"/>
    <w:rsid w:val="00303C07"/>
    <w:rsid w:val="00305AF2"/>
    <w:rsid w:val="00307E71"/>
    <w:rsid w:val="003458D2"/>
    <w:rsid w:val="0036115B"/>
    <w:rsid w:val="003663FC"/>
    <w:rsid w:val="00367835"/>
    <w:rsid w:val="00373FBE"/>
    <w:rsid w:val="00381E39"/>
    <w:rsid w:val="00387BC5"/>
    <w:rsid w:val="00387F6F"/>
    <w:rsid w:val="003918AE"/>
    <w:rsid w:val="003A33DC"/>
    <w:rsid w:val="003B2F93"/>
    <w:rsid w:val="003B6165"/>
    <w:rsid w:val="003C3277"/>
    <w:rsid w:val="003C3C11"/>
    <w:rsid w:val="003C6B6B"/>
    <w:rsid w:val="003D2742"/>
    <w:rsid w:val="003D512F"/>
    <w:rsid w:val="003E3AFC"/>
    <w:rsid w:val="003F11F6"/>
    <w:rsid w:val="00414683"/>
    <w:rsid w:val="00423D42"/>
    <w:rsid w:val="00446692"/>
    <w:rsid w:val="004566E0"/>
    <w:rsid w:val="00472C33"/>
    <w:rsid w:val="004765E2"/>
    <w:rsid w:val="00483EAE"/>
    <w:rsid w:val="00487BF4"/>
    <w:rsid w:val="004911C2"/>
    <w:rsid w:val="00495392"/>
    <w:rsid w:val="00495F4D"/>
    <w:rsid w:val="0049640B"/>
    <w:rsid w:val="004A1450"/>
    <w:rsid w:val="004A1CAC"/>
    <w:rsid w:val="004A65F5"/>
    <w:rsid w:val="004B46B3"/>
    <w:rsid w:val="004C1DE3"/>
    <w:rsid w:val="004C75D2"/>
    <w:rsid w:val="004D20E9"/>
    <w:rsid w:val="004D592D"/>
    <w:rsid w:val="004E3A6B"/>
    <w:rsid w:val="004E5427"/>
    <w:rsid w:val="00502355"/>
    <w:rsid w:val="00506FB8"/>
    <w:rsid w:val="00510036"/>
    <w:rsid w:val="00520133"/>
    <w:rsid w:val="00520884"/>
    <w:rsid w:val="00522D3F"/>
    <w:rsid w:val="005274DA"/>
    <w:rsid w:val="00527ADF"/>
    <w:rsid w:val="0053295D"/>
    <w:rsid w:val="0053317D"/>
    <w:rsid w:val="00543654"/>
    <w:rsid w:val="0054428B"/>
    <w:rsid w:val="005506DC"/>
    <w:rsid w:val="0055757F"/>
    <w:rsid w:val="005621E9"/>
    <w:rsid w:val="00567B35"/>
    <w:rsid w:val="00587C38"/>
    <w:rsid w:val="00593B28"/>
    <w:rsid w:val="005A1145"/>
    <w:rsid w:val="005A59B5"/>
    <w:rsid w:val="005C2F80"/>
    <w:rsid w:val="005C6AE4"/>
    <w:rsid w:val="005D126B"/>
    <w:rsid w:val="005E2892"/>
    <w:rsid w:val="005E5F59"/>
    <w:rsid w:val="005F479C"/>
    <w:rsid w:val="006008AE"/>
    <w:rsid w:val="00603952"/>
    <w:rsid w:val="00614281"/>
    <w:rsid w:val="00622AC4"/>
    <w:rsid w:val="006307E4"/>
    <w:rsid w:val="00633047"/>
    <w:rsid w:val="006410A4"/>
    <w:rsid w:val="00641C05"/>
    <w:rsid w:val="00641FDD"/>
    <w:rsid w:val="006446C9"/>
    <w:rsid w:val="00655B9B"/>
    <w:rsid w:val="006736C1"/>
    <w:rsid w:val="00682715"/>
    <w:rsid w:val="00686ED9"/>
    <w:rsid w:val="006A5431"/>
    <w:rsid w:val="006A5EAC"/>
    <w:rsid w:val="006B59C1"/>
    <w:rsid w:val="006C107A"/>
    <w:rsid w:val="006E3659"/>
    <w:rsid w:val="006E616E"/>
    <w:rsid w:val="006F14A7"/>
    <w:rsid w:val="0071427B"/>
    <w:rsid w:val="007177F1"/>
    <w:rsid w:val="00730897"/>
    <w:rsid w:val="0073091F"/>
    <w:rsid w:val="007732EB"/>
    <w:rsid w:val="00777D3E"/>
    <w:rsid w:val="00787BE7"/>
    <w:rsid w:val="00792CE5"/>
    <w:rsid w:val="00793F3F"/>
    <w:rsid w:val="007A267E"/>
    <w:rsid w:val="007B5F9A"/>
    <w:rsid w:val="007C0747"/>
    <w:rsid w:val="007C5791"/>
    <w:rsid w:val="007E5E14"/>
    <w:rsid w:val="007F4CF6"/>
    <w:rsid w:val="007F7042"/>
    <w:rsid w:val="00800969"/>
    <w:rsid w:val="008058E3"/>
    <w:rsid w:val="008064FC"/>
    <w:rsid w:val="008141EA"/>
    <w:rsid w:val="008206BE"/>
    <w:rsid w:val="008314CB"/>
    <w:rsid w:val="00833FD4"/>
    <w:rsid w:val="00844682"/>
    <w:rsid w:val="00846E87"/>
    <w:rsid w:val="00882436"/>
    <w:rsid w:val="00883352"/>
    <w:rsid w:val="00896F98"/>
    <w:rsid w:val="008A25BB"/>
    <w:rsid w:val="008B7DB9"/>
    <w:rsid w:val="008C4659"/>
    <w:rsid w:val="008C63C0"/>
    <w:rsid w:val="008D4725"/>
    <w:rsid w:val="008D574C"/>
    <w:rsid w:val="008D7218"/>
    <w:rsid w:val="008F1DEE"/>
    <w:rsid w:val="00912A09"/>
    <w:rsid w:val="00915BE5"/>
    <w:rsid w:val="009161AC"/>
    <w:rsid w:val="0091628E"/>
    <w:rsid w:val="00920CAF"/>
    <w:rsid w:val="0092337D"/>
    <w:rsid w:val="00924A3C"/>
    <w:rsid w:val="0093103F"/>
    <w:rsid w:val="009332D7"/>
    <w:rsid w:val="00933D91"/>
    <w:rsid w:val="00935DB6"/>
    <w:rsid w:val="00936549"/>
    <w:rsid w:val="00953B8A"/>
    <w:rsid w:val="00956545"/>
    <w:rsid w:val="00961D88"/>
    <w:rsid w:val="00963D6B"/>
    <w:rsid w:val="00967FAD"/>
    <w:rsid w:val="0097069C"/>
    <w:rsid w:val="00971AC7"/>
    <w:rsid w:val="00994E56"/>
    <w:rsid w:val="009A049D"/>
    <w:rsid w:val="009A0AE5"/>
    <w:rsid w:val="009A2ECF"/>
    <w:rsid w:val="009A4D7B"/>
    <w:rsid w:val="009A5B29"/>
    <w:rsid w:val="009B1328"/>
    <w:rsid w:val="009B24AA"/>
    <w:rsid w:val="009B2FE7"/>
    <w:rsid w:val="009B3324"/>
    <w:rsid w:val="009C0C05"/>
    <w:rsid w:val="009C6A4D"/>
    <w:rsid w:val="009C748F"/>
    <w:rsid w:val="009C751F"/>
    <w:rsid w:val="009E151C"/>
    <w:rsid w:val="009E1915"/>
    <w:rsid w:val="009E3193"/>
    <w:rsid w:val="009F1A91"/>
    <w:rsid w:val="009F2C8A"/>
    <w:rsid w:val="009F3892"/>
    <w:rsid w:val="00A03813"/>
    <w:rsid w:val="00A0421E"/>
    <w:rsid w:val="00A106F2"/>
    <w:rsid w:val="00A20DC6"/>
    <w:rsid w:val="00A30FCA"/>
    <w:rsid w:val="00A334A7"/>
    <w:rsid w:val="00A35345"/>
    <w:rsid w:val="00A40E3C"/>
    <w:rsid w:val="00A44696"/>
    <w:rsid w:val="00A46A7C"/>
    <w:rsid w:val="00A57BFB"/>
    <w:rsid w:val="00A71C0A"/>
    <w:rsid w:val="00A80492"/>
    <w:rsid w:val="00A8341A"/>
    <w:rsid w:val="00A90467"/>
    <w:rsid w:val="00A90999"/>
    <w:rsid w:val="00A914D1"/>
    <w:rsid w:val="00AA1E59"/>
    <w:rsid w:val="00AA63AF"/>
    <w:rsid w:val="00AB314D"/>
    <w:rsid w:val="00AC1C5F"/>
    <w:rsid w:val="00AE1A5C"/>
    <w:rsid w:val="00AE3383"/>
    <w:rsid w:val="00AE6D5F"/>
    <w:rsid w:val="00B00FF9"/>
    <w:rsid w:val="00B014B5"/>
    <w:rsid w:val="00B10344"/>
    <w:rsid w:val="00B16E42"/>
    <w:rsid w:val="00B170E2"/>
    <w:rsid w:val="00B45886"/>
    <w:rsid w:val="00B624FD"/>
    <w:rsid w:val="00B65F59"/>
    <w:rsid w:val="00B662D9"/>
    <w:rsid w:val="00B7573C"/>
    <w:rsid w:val="00B807B7"/>
    <w:rsid w:val="00B90708"/>
    <w:rsid w:val="00B93D14"/>
    <w:rsid w:val="00BB015B"/>
    <w:rsid w:val="00BF3F0D"/>
    <w:rsid w:val="00BF6BCF"/>
    <w:rsid w:val="00C01868"/>
    <w:rsid w:val="00C07E35"/>
    <w:rsid w:val="00C14F44"/>
    <w:rsid w:val="00C15783"/>
    <w:rsid w:val="00C17E1B"/>
    <w:rsid w:val="00C251C7"/>
    <w:rsid w:val="00C4042A"/>
    <w:rsid w:val="00C443B7"/>
    <w:rsid w:val="00C61B0E"/>
    <w:rsid w:val="00C61D89"/>
    <w:rsid w:val="00C675F7"/>
    <w:rsid w:val="00C7330C"/>
    <w:rsid w:val="00C77A5B"/>
    <w:rsid w:val="00C957F0"/>
    <w:rsid w:val="00C96268"/>
    <w:rsid w:val="00CA184D"/>
    <w:rsid w:val="00CA7A65"/>
    <w:rsid w:val="00CB49B0"/>
    <w:rsid w:val="00CB6FA2"/>
    <w:rsid w:val="00CC2B8F"/>
    <w:rsid w:val="00CC3562"/>
    <w:rsid w:val="00CC770C"/>
    <w:rsid w:val="00CE1D17"/>
    <w:rsid w:val="00CE4E43"/>
    <w:rsid w:val="00CE67E0"/>
    <w:rsid w:val="00CF0313"/>
    <w:rsid w:val="00CF2398"/>
    <w:rsid w:val="00CF66B0"/>
    <w:rsid w:val="00D11D09"/>
    <w:rsid w:val="00D165A0"/>
    <w:rsid w:val="00D273D4"/>
    <w:rsid w:val="00D27E65"/>
    <w:rsid w:val="00D44C41"/>
    <w:rsid w:val="00D47CF5"/>
    <w:rsid w:val="00D50C31"/>
    <w:rsid w:val="00D514E4"/>
    <w:rsid w:val="00D57A23"/>
    <w:rsid w:val="00D616A5"/>
    <w:rsid w:val="00D72716"/>
    <w:rsid w:val="00D73E09"/>
    <w:rsid w:val="00D92133"/>
    <w:rsid w:val="00DB39A7"/>
    <w:rsid w:val="00DC2F3F"/>
    <w:rsid w:val="00DF61D0"/>
    <w:rsid w:val="00DF796D"/>
    <w:rsid w:val="00E106C6"/>
    <w:rsid w:val="00E14539"/>
    <w:rsid w:val="00E14597"/>
    <w:rsid w:val="00E163E0"/>
    <w:rsid w:val="00E20A0D"/>
    <w:rsid w:val="00E20DA0"/>
    <w:rsid w:val="00E2421B"/>
    <w:rsid w:val="00E373FE"/>
    <w:rsid w:val="00E4100D"/>
    <w:rsid w:val="00E8619A"/>
    <w:rsid w:val="00E90CB9"/>
    <w:rsid w:val="00E95078"/>
    <w:rsid w:val="00E969FB"/>
    <w:rsid w:val="00EA591C"/>
    <w:rsid w:val="00EC3A90"/>
    <w:rsid w:val="00EC3FAA"/>
    <w:rsid w:val="00ED0BE1"/>
    <w:rsid w:val="00ED1E43"/>
    <w:rsid w:val="00EF428A"/>
    <w:rsid w:val="00EF6021"/>
    <w:rsid w:val="00EF7CE0"/>
    <w:rsid w:val="00F00DE9"/>
    <w:rsid w:val="00F02051"/>
    <w:rsid w:val="00F0342D"/>
    <w:rsid w:val="00F05CC2"/>
    <w:rsid w:val="00F11FF8"/>
    <w:rsid w:val="00F36495"/>
    <w:rsid w:val="00F3752B"/>
    <w:rsid w:val="00F4119F"/>
    <w:rsid w:val="00F441EB"/>
    <w:rsid w:val="00F44B56"/>
    <w:rsid w:val="00F47CCE"/>
    <w:rsid w:val="00F55E8B"/>
    <w:rsid w:val="00F625B7"/>
    <w:rsid w:val="00F72049"/>
    <w:rsid w:val="00F771AB"/>
    <w:rsid w:val="00F77901"/>
    <w:rsid w:val="00F82536"/>
    <w:rsid w:val="00F8278C"/>
    <w:rsid w:val="00F82800"/>
    <w:rsid w:val="00F8546D"/>
    <w:rsid w:val="00F9618F"/>
    <w:rsid w:val="00FA212D"/>
    <w:rsid w:val="00FA7024"/>
    <w:rsid w:val="00FB004A"/>
    <w:rsid w:val="00FE3E06"/>
    <w:rsid w:val="00FF0D0E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508EE7EF"/>
  <w15:docId w15:val="{39CB9F4A-7BF1-4674-974B-338B7CD7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F2"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14A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14A7"/>
    <w:rPr>
      <w:rFonts w:ascii="Consolas" w:eastAsia="Cambria" w:hAnsi="Consolas" w:cs="Cambria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0F0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3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20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7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3B7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3B7"/>
    <w:rPr>
      <w:rFonts w:ascii="Cambria" w:eastAsia="Cambria" w:hAnsi="Cambria" w:cs="Cambri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D0BE1"/>
    <w:rPr>
      <w:rFonts w:ascii="Cambria" w:eastAsia="Cambria" w:hAnsi="Cambria" w:cs="Cambria"/>
      <w:b/>
      <w:bCs/>
      <w:sz w:val="46"/>
      <w:szCs w:val="4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zu.ernet.in/academic/annual_reports/Annual_Report_2020-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uit.tezu.ernet.in/naac2/DVV/Criterion_2/2.6.3/Pass_percentag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A1A4-7767-46D8-8132-71C5B0FD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Madhurjya Baruah</dc:creator>
  <cp:lastModifiedBy>Bipul Kumar Sarmah</cp:lastModifiedBy>
  <cp:revision>339</cp:revision>
  <cp:lastPrinted>2022-02-20T12:11:00Z</cp:lastPrinted>
  <dcterms:created xsi:type="dcterms:W3CDTF">2021-12-26T11:18:00Z</dcterms:created>
  <dcterms:modified xsi:type="dcterms:W3CDTF">2022-02-20T12:11:00Z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2021-12-26T00:00:00Z</vt:filetime>
  </property>
</Properties>
</file>